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E63" w:rsidRDefault="00423F59">
      <w:pPr>
        <w:jc w:val="center"/>
        <w:rPr>
          <w:b/>
          <w:sz w:val="28"/>
          <w:szCs w:val="28"/>
        </w:rPr>
      </w:pPr>
      <w:r>
        <w:rPr>
          <w:b/>
          <w:sz w:val="28"/>
          <w:szCs w:val="28"/>
        </w:rPr>
        <w:t>BRIEF SUMMARY</w:t>
      </w:r>
    </w:p>
    <w:p w:rsidR="00A67E63" w:rsidRPr="005E4572" w:rsidRDefault="00423F59">
      <w:pPr>
        <w:jc w:val="center"/>
        <w:rPr>
          <w:b/>
          <w:sz w:val="28"/>
          <w:szCs w:val="28"/>
        </w:rPr>
      </w:pPr>
      <w:r w:rsidRPr="005E4572">
        <w:rPr>
          <w:b/>
          <w:sz w:val="28"/>
          <w:szCs w:val="28"/>
        </w:rPr>
        <w:t xml:space="preserve"> "Computer Information Technologies"</w:t>
      </w:r>
    </w:p>
    <w:p w:rsidR="00A67E63" w:rsidRPr="005E4572" w:rsidRDefault="00423F59">
      <w:pPr>
        <w:jc w:val="center"/>
        <w:rPr>
          <w:b/>
          <w:sz w:val="28"/>
          <w:szCs w:val="28"/>
          <w:vertAlign w:val="superscript"/>
        </w:rPr>
      </w:pPr>
      <w:r w:rsidRPr="005E4572">
        <w:rPr>
          <w:b/>
          <w:sz w:val="28"/>
          <w:szCs w:val="28"/>
        </w:rPr>
        <w:t xml:space="preserve"> </w:t>
      </w:r>
    </w:p>
    <w:p w:rsidR="00A67E63" w:rsidRDefault="00A67E63">
      <w:pPr>
        <w:jc w:val="center"/>
        <w:rPr>
          <w:b/>
        </w:rPr>
      </w:pPr>
    </w:p>
    <w:tbl>
      <w:tblPr>
        <w:tblStyle w:val="a5"/>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2126"/>
        <w:gridCol w:w="6911"/>
      </w:tblGrid>
      <w:tr w:rsidR="00A67E63">
        <w:tc>
          <w:tcPr>
            <w:tcW w:w="534" w:type="dxa"/>
            <w:tcBorders>
              <w:top w:val="single" w:sz="4" w:space="0" w:color="000000"/>
              <w:left w:val="single" w:sz="4" w:space="0" w:color="000000"/>
              <w:bottom w:val="single" w:sz="4" w:space="0" w:color="000000"/>
              <w:right w:val="single" w:sz="4" w:space="0" w:color="000000"/>
            </w:tcBorders>
          </w:tcPr>
          <w:p w:rsidR="00A67E63" w:rsidRDefault="00423F59">
            <w:pPr>
              <w:jc w:val="center"/>
            </w:pPr>
            <w:r>
              <w:rPr>
                <w:sz w:val="28"/>
                <w:szCs w:val="28"/>
              </w:rPr>
              <w:t>1</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pPr>
              <w:jc w:val="center"/>
            </w:pPr>
            <w:r>
              <w:t>S</w:t>
            </w:r>
            <w:r w:rsidR="00423F59" w:rsidRPr="005E4572">
              <w:t>pecialized module</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23F59" w:rsidP="005E4572">
            <w:pPr>
              <w:rPr>
                <w:b/>
              </w:rPr>
            </w:pPr>
            <w:r w:rsidRPr="005E4572">
              <w:t>Computer information technology</w:t>
            </w:r>
            <w:r w:rsidRPr="005E4572">
              <w:rPr>
                <w:b/>
              </w:rPr>
              <w:t xml:space="preserve"> </w:t>
            </w:r>
          </w:p>
          <w:p w:rsidR="00A67E63" w:rsidRDefault="00A67E63">
            <w:pPr>
              <w:ind w:left="438" w:hanging="567"/>
              <w:jc w:val="center"/>
              <w:rPr>
                <w:b/>
              </w:rPr>
            </w:pP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Default="00423F59">
            <w:pPr>
              <w:jc w:val="center"/>
            </w:pPr>
            <w:r>
              <w:rPr>
                <w:sz w:val="28"/>
                <w:szCs w:val="28"/>
              </w:rPr>
              <w:t>2</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pPr>
              <w:jc w:val="center"/>
            </w:pPr>
            <w:r w:rsidRPr="005E4572">
              <w:t>Specialty</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23F59" w:rsidP="005E4572">
            <w:r w:rsidRPr="005E4572">
              <w:t>6-05-0412-01 Management</w:t>
            </w: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Default="00423F59">
            <w:pPr>
              <w:jc w:val="center"/>
            </w:pPr>
            <w:r>
              <w:rPr>
                <w:sz w:val="28"/>
                <w:szCs w:val="28"/>
              </w:rPr>
              <w:t>3</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Course of Study</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Default="00423F59">
            <w:pPr>
              <w:jc w:val="both"/>
            </w:pPr>
            <w:r>
              <w:rPr>
                <w:sz w:val="28"/>
                <w:szCs w:val="28"/>
              </w:rPr>
              <w:t>1</w:t>
            </w: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Default="00423F59">
            <w:pPr>
              <w:jc w:val="center"/>
            </w:pPr>
            <w:r>
              <w:rPr>
                <w:sz w:val="28"/>
                <w:szCs w:val="28"/>
              </w:rPr>
              <w:t>4</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pPr>
              <w:jc w:val="center"/>
            </w:pPr>
            <w:r>
              <w:t xml:space="preserve">Semester </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Default="00423F59">
            <w:pPr>
              <w:jc w:val="both"/>
            </w:pPr>
            <w:r>
              <w:rPr>
                <w:sz w:val="28"/>
                <w:szCs w:val="28"/>
              </w:rPr>
              <w:t>2</w:t>
            </w: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Default="00423F59">
            <w:pPr>
              <w:jc w:val="center"/>
            </w:pPr>
            <w:r>
              <w:rPr>
                <w:sz w:val="28"/>
                <w:szCs w:val="28"/>
              </w:rPr>
              <w:t>5</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pPr>
              <w:jc w:val="center"/>
            </w:pPr>
            <w:r>
              <w:t>C</w:t>
            </w:r>
            <w:r w:rsidR="00423F59" w:rsidRPr="005E4572">
              <w:t>redit units</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Default="00423F59">
            <w:pPr>
              <w:jc w:val="both"/>
            </w:pPr>
            <w:r>
              <w:rPr>
                <w:sz w:val="28"/>
                <w:szCs w:val="28"/>
              </w:rPr>
              <w:t>3</w:t>
            </w: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6</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Degree, title, full name</w:t>
            </w:r>
            <w:r w:rsidR="005E4572">
              <w:t xml:space="preserve"> of lectures</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23F59" w:rsidP="005E4572">
            <w:proofErr w:type="spellStart"/>
            <w:r w:rsidRPr="005E4572">
              <w:t>Kovaleva</w:t>
            </w:r>
            <w:proofErr w:type="spellEnd"/>
            <w:r w:rsidRPr="005E4572">
              <w:t xml:space="preserve"> A.N.</w:t>
            </w:r>
            <w:r w:rsidR="002B050C">
              <w:t>, senior lecture</w:t>
            </w:r>
          </w:p>
        </w:tc>
      </w:tr>
      <w:tr w:rsidR="00A67E63">
        <w:trPr>
          <w:trHeight w:val="1017"/>
        </w:trPr>
        <w:tc>
          <w:tcPr>
            <w:tcW w:w="534"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7</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rsidP="005E4572">
            <w:pPr>
              <w:jc w:val="center"/>
            </w:pPr>
            <w:r>
              <w:t>Objectives</w:t>
            </w: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74A93" w:rsidP="00474A93">
            <w:pPr>
              <w:pBdr>
                <w:top w:val="nil"/>
                <w:left w:val="nil"/>
                <w:bottom w:val="nil"/>
                <w:right w:val="nil"/>
                <w:between w:val="nil"/>
              </w:pBdr>
              <w:spacing w:after="120"/>
              <w:ind w:left="7" w:hanging="142"/>
              <w:jc w:val="both"/>
              <w:rPr>
                <w:color w:val="000000"/>
              </w:rPr>
            </w:pPr>
            <w:r>
              <w:rPr>
                <w:color w:val="000000"/>
              </w:rPr>
              <w:t xml:space="preserve">   </w:t>
            </w:r>
            <w:bookmarkStart w:id="0" w:name="_GoBack"/>
            <w:bookmarkEnd w:id="0"/>
            <w:r w:rsidR="00423F59" w:rsidRPr="005E4572">
              <w:rPr>
                <w:color w:val="000000"/>
              </w:rPr>
              <w:t>Knowledge of computer information technologies (CIT) is currently an objectively necessary element in the training of highly qualified personnel. The discipline "Computer Information Technologies" gives the future specialist a wide range of knowledge and skills in the field of computer information technologies, which will allow them to effectively use the acquired knowledge in practical work in the future. The acquired knowledge and skills will also be in demand when studying special economic disciplines and will become a tool for competently completing and preparing essays, coursework and dissertations</w:t>
            </w:r>
            <w:proofErr w:type="gramStart"/>
            <w:r w:rsidR="00423F59" w:rsidRPr="005E4572">
              <w:rPr>
                <w:color w:val="000000"/>
              </w:rPr>
              <w:t>..</w:t>
            </w:r>
            <w:proofErr w:type="gramEnd"/>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8</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Prerequisite</w:t>
            </w:r>
            <w:r w:rsidR="005E4572">
              <w:t>s</w:t>
            </w:r>
          </w:p>
          <w:p w:rsidR="00A67E63" w:rsidRPr="005E4572" w:rsidRDefault="00A67E63">
            <w:pPr>
              <w:jc w:val="center"/>
            </w:pP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rPr>
                <w:b/>
              </w:rPr>
            </w:pPr>
            <w:r w:rsidRPr="005E4572">
              <w:t>Information Technology</w:t>
            </w:r>
          </w:p>
        </w:tc>
      </w:tr>
      <w:tr w:rsidR="00A67E63">
        <w:tc>
          <w:tcPr>
            <w:tcW w:w="534" w:type="dxa"/>
            <w:tcBorders>
              <w:top w:val="single" w:sz="4" w:space="0" w:color="000000"/>
              <w:left w:val="single" w:sz="4" w:space="0" w:color="000000"/>
              <w:bottom w:val="single" w:sz="4" w:space="0" w:color="000000"/>
              <w:right w:val="single" w:sz="4" w:space="0" w:color="000000"/>
            </w:tcBorders>
          </w:tcPr>
          <w:p w:rsidR="00A67E63" w:rsidRPr="005E4572" w:rsidRDefault="00423F59">
            <w:pPr>
              <w:jc w:val="center"/>
            </w:pPr>
            <w:r w:rsidRPr="005E4572">
              <w:t>9</w:t>
            </w:r>
          </w:p>
        </w:tc>
        <w:tc>
          <w:tcPr>
            <w:tcW w:w="2126" w:type="dxa"/>
            <w:tcBorders>
              <w:top w:val="single" w:sz="4" w:space="0" w:color="000000"/>
              <w:left w:val="single" w:sz="4" w:space="0" w:color="000000"/>
              <w:bottom w:val="single" w:sz="4" w:space="0" w:color="000000"/>
              <w:right w:val="single" w:sz="4" w:space="0" w:color="000000"/>
            </w:tcBorders>
          </w:tcPr>
          <w:p w:rsidR="00A67E63" w:rsidRPr="005E4572" w:rsidRDefault="005E4572" w:rsidP="005E4572">
            <w:pPr>
              <w:jc w:val="center"/>
            </w:pPr>
            <w:r>
              <w:t>Syllabus</w:t>
            </w:r>
          </w:p>
        </w:tc>
        <w:tc>
          <w:tcPr>
            <w:tcW w:w="6911" w:type="dxa"/>
            <w:tcBorders>
              <w:top w:val="single" w:sz="4" w:space="0" w:color="000000"/>
              <w:left w:val="single" w:sz="4" w:space="0" w:color="000000"/>
              <w:bottom w:val="single" w:sz="4" w:space="0" w:color="000000"/>
              <w:right w:val="single" w:sz="4" w:space="0" w:color="000000"/>
            </w:tcBorders>
          </w:tcPr>
          <w:p w:rsidR="00A67E63" w:rsidRPr="005E4572" w:rsidRDefault="00423F59">
            <w:pPr>
              <w:pBdr>
                <w:top w:val="nil"/>
                <w:left w:val="nil"/>
                <w:bottom w:val="nil"/>
                <w:right w:val="nil"/>
                <w:between w:val="nil"/>
              </w:pBdr>
              <w:jc w:val="both"/>
              <w:rPr>
                <w:color w:val="000000"/>
              </w:rPr>
            </w:pPr>
            <w:r w:rsidRPr="005E4572">
              <w:rPr>
                <w:color w:val="000000"/>
              </w:rPr>
              <w:t>History of the emergence and development of computer technology; classification and purpose of the main modern computer technologies, principles of using computer technologies in the activities of a manager; personal computer architecture. Types of computer hardware and software. Types of Internet search services. Theoretical foundations of organizing information search in networks; classification of computer viruses and malicious software. Methods to protect data from infection and eliminate the consequences of infection; basic methods of working with text information, basic methods of processing numerical information, analysis and visualization of the results obtained; methods and techniques for working with multimedia presentations; methods of organizing searches in databases of professional content.</w:t>
            </w:r>
          </w:p>
          <w:p w:rsidR="00A67E63" w:rsidRPr="005E4572" w:rsidRDefault="00A67E63">
            <w:pPr>
              <w:pBdr>
                <w:top w:val="nil"/>
                <w:left w:val="nil"/>
                <w:bottom w:val="nil"/>
                <w:right w:val="nil"/>
                <w:between w:val="nil"/>
              </w:pBdr>
              <w:jc w:val="both"/>
              <w:rPr>
                <w:rFonts w:ascii="Calibri" w:eastAsia="Calibri" w:hAnsi="Calibri" w:cs="Calibri"/>
                <w:color w:val="000000"/>
              </w:rPr>
            </w:pPr>
          </w:p>
        </w:tc>
      </w:tr>
      <w:tr w:rsidR="00423F59">
        <w:tc>
          <w:tcPr>
            <w:tcW w:w="534" w:type="dxa"/>
            <w:tcBorders>
              <w:top w:val="single" w:sz="4" w:space="0" w:color="000000"/>
              <w:left w:val="single" w:sz="4" w:space="0" w:color="000000"/>
              <w:bottom w:val="single" w:sz="4" w:space="0" w:color="000000"/>
              <w:right w:val="single" w:sz="4" w:space="0" w:color="000000"/>
            </w:tcBorders>
          </w:tcPr>
          <w:p w:rsidR="00423F59" w:rsidRPr="005E4572" w:rsidRDefault="00423F59" w:rsidP="00423F59">
            <w:pPr>
              <w:jc w:val="center"/>
            </w:pPr>
            <w:r w:rsidRPr="005E4572">
              <w:t>10</w:t>
            </w:r>
          </w:p>
        </w:tc>
        <w:tc>
          <w:tcPr>
            <w:tcW w:w="2126" w:type="dxa"/>
            <w:tcBorders>
              <w:top w:val="single" w:sz="4" w:space="0" w:color="000000"/>
              <w:left w:val="single" w:sz="4" w:space="0" w:color="000000"/>
              <w:bottom w:val="single" w:sz="4" w:space="0" w:color="000000"/>
              <w:right w:val="single" w:sz="4" w:space="0" w:color="000000"/>
            </w:tcBorders>
          </w:tcPr>
          <w:p w:rsidR="00423F59" w:rsidRPr="005E4572" w:rsidRDefault="005E4572" w:rsidP="005E4572">
            <w:pPr>
              <w:jc w:val="center"/>
            </w:pPr>
            <w:r>
              <w:t>References</w:t>
            </w:r>
          </w:p>
        </w:tc>
        <w:tc>
          <w:tcPr>
            <w:tcW w:w="6911" w:type="dxa"/>
            <w:tcBorders>
              <w:top w:val="single" w:sz="4" w:space="0" w:color="000000"/>
              <w:left w:val="single" w:sz="4" w:space="0" w:color="000000"/>
              <w:bottom w:val="single" w:sz="4" w:space="0" w:color="000000"/>
              <w:right w:val="single" w:sz="4" w:space="0" w:color="000000"/>
            </w:tcBorders>
          </w:tcPr>
          <w:p w:rsidR="00423F59" w:rsidRPr="005E4572" w:rsidRDefault="00423F59" w:rsidP="00423F59">
            <w:pPr>
              <w:pStyle w:val="a6"/>
              <w:tabs>
                <w:tab w:val="clear" w:pos="4677"/>
                <w:tab w:val="clear" w:pos="9355"/>
                <w:tab w:val="left" w:pos="540"/>
              </w:tabs>
              <w:suppressAutoHyphens/>
              <w:jc w:val="both"/>
              <w:rPr>
                <w:lang w:val="be-BY"/>
              </w:rPr>
            </w:pPr>
            <w:r w:rsidRPr="005E4572">
              <w:t>1. Основы информационных технологий</w:t>
            </w:r>
            <w:proofErr w:type="gramStart"/>
            <w:r w:rsidRPr="005E4572">
              <w:t xml:space="preserve"> :</w:t>
            </w:r>
            <w:proofErr w:type="gramEnd"/>
            <w:r w:rsidRPr="005E4572">
              <w:t xml:space="preserve"> курс лекций / С.Н. Батан, Л.В. Батан, О.В. </w:t>
            </w:r>
            <w:proofErr w:type="spellStart"/>
            <w:r w:rsidRPr="005E4572">
              <w:t>Малашук</w:t>
            </w:r>
            <w:proofErr w:type="spellEnd"/>
            <w:r w:rsidRPr="005E4572">
              <w:t xml:space="preserve"> ; М-во образования РБ, УО «</w:t>
            </w:r>
            <w:proofErr w:type="spellStart"/>
            <w:r w:rsidRPr="005E4572">
              <w:t>Могил</w:t>
            </w:r>
            <w:r w:rsidRPr="005E4572">
              <w:rPr>
                <w:rFonts w:ascii="Cambria Math" w:hAnsi="Cambria Math" w:cs="Cambria Math"/>
              </w:rPr>
              <w:t>ѐ</w:t>
            </w:r>
            <w:r w:rsidRPr="005E4572">
              <w:t>вский</w:t>
            </w:r>
            <w:proofErr w:type="spellEnd"/>
            <w:r w:rsidRPr="005E4572">
              <w:t xml:space="preserve"> гос. ун-т им. А.А. Кулешова». – Могилев</w:t>
            </w:r>
            <w:proofErr w:type="gramStart"/>
            <w:r w:rsidRPr="005E4572">
              <w:t xml:space="preserve"> :</w:t>
            </w:r>
            <w:proofErr w:type="gramEnd"/>
            <w:r w:rsidRPr="005E4572">
              <w:t xml:space="preserve"> МГУ им. А. А. Кулешова, 2016. – 119 с. </w:t>
            </w:r>
          </w:p>
          <w:p w:rsidR="00423F59" w:rsidRPr="005E4572" w:rsidRDefault="00423F59" w:rsidP="00423F59">
            <w:pPr>
              <w:pStyle w:val="a6"/>
              <w:tabs>
                <w:tab w:val="clear" w:pos="4677"/>
                <w:tab w:val="clear" w:pos="9355"/>
                <w:tab w:val="left" w:pos="540"/>
              </w:tabs>
              <w:suppressAutoHyphens/>
              <w:jc w:val="both"/>
            </w:pPr>
            <w:r w:rsidRPr="005E4572">
              <w:rPr>
                <w:lang w:val="be-BY"/>
              </w:rPr>
              <w:t xml:space="preserve">2. </w:t>
            </w:r>
            <w:proofErr w:type="spellStart"/>
            <w:r w:rsidRPr="005E4572">
              <w:t>Дибров</w:t>
            </w:r>
            <w:proofErr w:type="spellEnd"/>
            <w:r w:rsidRPr="005E4572">
              <w:t xml:space="preserve">  М.В. Сети и телекоммуникации. Маршрутизация в IP-сетях в 2 ч.</w:t>
            </w:r>
            <w:proofErr w:type="gramStart"/>
            <w:r w:rsidRPr="005E4572">
              <w:t xml:space="preserve"> :</w:t>
            </w:r>
            <w:proofErr w:type="gramEnd"/>
            <w:r w:rsidRPr="005E4572">
              <w:t xml:space="preserve"> учебник и практикум для вузов / Москва : Изд. </w:t>
            </w:r>
            <w:proofErr w:type="spellStart"/>
            <w:r w:rsidRPr="005E4572">
              <w:t>Юрайт</w:t>
            </w:r>
            <w:proofErr w:type="spellEnd"/>
            <w:r w:rsidRPr="005E4572">
              <w:t xml:space="preserve">, 2021. – 333 с. </w:t>
            </w:r>
          </w:p>
          <w:p w:rsidR="00423F59" w:rsidRPr="005E4572" w:rsidRDefault="00423F59" w:rsidP="00423F59">
            <w:pPr>
              <w:pStyle w:val="a6"/>
              <w:tabs>
                <w:tab w:val="clear" w:pos="4677"/>
                <w:tab w:val="clear" w:pos="9355"/>
                <w:tab w:val="left" w:pos="540"/>
              </w:tabs>
              <w:suppressAutoHyphens/>
              <w:jc w:val="both"/>
              <w:rPr>
                <w:lang w:val="be-BY"/>
              </w:rPr>
            </w:pPr>
            <w:r w:rsidRPr="005E4572">
              <w:rPr>
                <w:lang w:val="be-BY"/>
              </w:rPr>
              <w:t xml:space="preserve">3. </w:t>
            </w:r>
            <w:r w:rsidRPr="005E4572">
              <w:rPr>
                <w:bCs/>
              </w:rPr>
              <w:t>Олейник, П.П.</w:t>
            </w:r>
            <w:r w:rsidRPr="005E4572">
              <w:t xml:space="preserve">   Корпоративные информационные системы: </w:t>
            </w:r>
            <w:r w:rsidRPr="005E4572">
              <w:lastRenderedPageBreak/>
              <w:t xml:space="preserve">учебник / П.П. Олейник. – Санкт-Петербург: Питер, 2012. </w:t>
            </w:r>
          </w:p>
          <w:p w:rsidR="00423F59" w:rsidRPr="005E4572" w:rsidRDefault="00423F59" w:rsidP="00423F59">
            <w:pPr>
              <w:pStyle w:val="a6"/>
              <w:tabs>
                <w:tab w:val="clear" w:pos="4677"/>
                <w:tab w:val="clear" w:pos="9355"/>
                <w:tab w:val="left" w:pos="540"/>
              </w:tabs>
              <w:suppressAutoHyphens/>
              <w:jc w:val="both"/>
              <w:rPr>
                <w:lang w:val="be-BY"/>
              </w:rPr>
            </w:pPr>
            <w:r w:rsidRPr="005E4572">
              <w:rPr>
                <w:lang w:val="be-BY"/>
              </w:rPr>
              <w:t>4. Современные</w:t>
            </w:r>
            <w:r w:rsidRPr="005E4572">
              <w:t xml:space="preserve"> информационные войны. Воронова О.Е., Трушин А.С., 2021.</w:t>
            </w:r>
          </w:p>
          <w:p w:rsidR="00423F59" w:rsidRPr="005E4572" w:rsidRDefault="00423F59" w:rsidP="00423F59">
            <w:pPr>
              <w:pStyle w:val="a6"/>
              <w:tabs>
                <w:tab w:val="clear" w:pos="4677"/>
                <w:tab w:val="clear" w:pos="9355"/>
                <w:tab w:val="left" w:pos="540"/>
              </w:tabs>
              <w:suppressAutoHyphens/>
              <w:jc w:val="both"/>
              <w:rPr>
                <w:lang w:val="be-BY"/>
              </w:rPr>
            </w:pPr>
            <w:r w:rsidRPr="005E4572">
              <w:rPr>
                <w:lang w:val="be-BY"/>
              </w:rPr>
              <w:t xml:space="preserve">5. </w:t>
            </w:r>
            <w:r w:rsidRPr="005E4572">
              <w:t>Информационная власть и знание. Штерн Н., 2019.</w:t>
            </w:r>
          </w:p>
          <w:p w:rsidR="00423F59" w:rsidRPr="005E4572" w:rsidRDefault="00423F59" w:rsidP="00423F59">
            <w:pPr>
              <w:pStyle w:val="a6"/>
              <w:tabs>
                <w:tab w:val="clear" w:pos="4677"/>
                <w:tab w:val="clear" w:pos="9355"/>
                <w:tab w:val="left" w:pos="540"/>
              </w:tabs>
              <w:suppressAutoHyphens/>
              <w:jc w:val="both"/>
            </w:pPr>
            <w:r w:rsidRPr="005E4572">
              <w:rPr>
                <w:lang w:val="be-BY"/>
              </w:rPr>
              <w:t xml:space="preserve">6. </w:t>
            </w:r>
            <w:r w:rsidRPr="005E4572">
              <w:t xml:space="preserve">Информационный терроризм. Тактика и стратегия информационной войны. Филимонов Г.Ю., </w:t>
            </w:r>
            <w:proofErr w:type="spellStart"/>
            <w:r w:rsidRPr="005E4572">
              <w:t>Данюк</w:t>
            </w:r>
            <w:proofErr w:type="spellEnd"/>
            <w:r w:rsidRPr="005E4572">
              <w:t xml:space="preserve"> Н.С., 2017.</w:t>
            </w:r>
          </w:p>
          <w:p w:rsidR="00423F59" w:rsidRPr="005E4572" w:rsidRDefault="00423F59" w:rsidP="00423F59">
            <w:pPr>
              <w:pStyle w:val="a6"/>
              <w:tabs>
                <w:tab w:val="clear" w:pos="4677"/>
                <w:tab w:val="clear" w:pos="9355"/>
                <w:tab w:val="left" w:pos="540"/>
              </w:tabs>
              <w:suppressAutoHyphens/>
              <w:jc w:val="both"/>
              <w:rPr>
                <w:lang w:val="be-BY"/>
              </w:rPr>
            </w:pPr>
          </w:p>
        </w:tc>
      </w:tr>
      <w:tr w:rsidR="00423F59">
        <w:tc>
          <w:tcPr>
            <w:tcW w:w="534" w:type="dxa"/>
            <w:tcBorders>
              <w:top w:val="single" w:sz="4" w:space="0" w:color="000000"/>
              <w:left w:val="single" w:sz="4" w:space="0" w:color="000000"/>
              <w:bottom w:val="single" w:sz="4" w:space="0" w:color="000000"/>
              <w:right w:val="single" w:sz="4" w:space="0" w:color="000000"/>
            </w:tcBorders>
          </w:tcPr>
          <w:p w:rsidR="00423F59" w:rsidRDefault="00423F59" w:rsidP="00423F59">
            <w:pPr>
              <w:jc w:val="center"/>
            </w:pPr>
            <w:r>
              <w:rPr>
                <w:sz w:val="28"/>
                <w:szCs w:val="28"/>
              </w:rPr>
              <w:lastRenderedPageBreak/>
              <w:t>11</w:t>
            </w:r>
          </w:p>
        </w:tc>
        <w:tc>
          <w:tcPr>
            <w:tcW w:w="2126" w:type="dxa"/>
            <w:tcBorders>
              <w:top w:val="single" w:sz="4" w:space="0" w:color="000000"/>
              <w:left w:val="single" w:sz="4" w:space="0" w:color="000000"/>
              <w:bottom w:val="single" w:sz="4" w:space="0" w:color="000000"/>
              <w:right w:val="single" w:sz="4" w:space="0" w:color="000000"/>
            </w:tcBorders>
          </w:tcPr>
          <w:p w:rsidR="00423F59" w:rsidRPr="005E4572" w:rsidRDefault="00423F59" w:rsidP="00423F59">
            <w:pPr>
              <w:jc w:val="center"/>
            </w:pPr>
            <w:r w:rsidRPr="005E4572">
              <w:t>Teaching methods</w:t>
            </w:r>
          </w:p>
          <w:p w:rsidR="00423F59" w:rsidRPr="005E4572" w:rsidRDefault="00423F59" w:rsidP="00423F59">
            <w:pPr>
              <w:jc w:val="center"/>
            </w:pPr>
          </w:p>
        </w:tc>
        <w:tc>
          <w:tcPr>
            <w:tcW w:w="6911" w:type="dxa"/>
            <w:tcBorders>
              <w:top w:val="single" w:sz="4" w:space="0" w:color="000000"/>
              <w:left w:val="single" w:sz="4" w:space="0" w:color="000000"/>
              <w:bottom w:val="single" w:sz="4" w:space="0" w:color="000000"/>
              <w:right w:val="single" w:sz="4" w:space="0" w:color="000000"/>
            </w:tcBorders>
          </w:tcPr>
          <w:p w:rsidR="00423F59" w:rsidRPr="005E4572" w:rsidRDefault="00423F59" w:rsidP="00423F59">
            <w:pPr>
              <w:jc w:val="both"/>
            </w:pPr>
            <w:r w:rsidRPr="005E4572">
              <w:t>Explanatory-illustrative, reproductive, partially search, comparative, problematic, dialogue-heuristic, research, generalizing, analytical.</w:t>
            </w:r>
          </w:p>
        </w:tc>
      </w:tr>
      <w:tr w:rsidR="00423F59">
        <w:tc>
          <w:tcPr>
            <w:tcW w:w="534" w:type="dxa"/>
            <w:tcBorders>
              <w:top w:val="single" w:sz="4" w:space="0" w:color="000000"/>
              <w:left w:val="single" w:sz="4" w:space="0" w:color="000000"/>
              <w:bottom w:val="single" w:sz="4" w:space="0" w:color="000000"/>
              <w:right w:val="single" w:sz="4" w:space="0" w:color="000000"/>
            </w:tcBorders>
          </w:tcPr>
          <w:p w:rsidR="00423F59" w:rsidRDefault="00423F59" w:rsidP="00423F59">
            <w:pPr>
              <w:jc w:val="center"/>
            </w:pPr>
            <w:r>
              <w:rPr>
                <w:sz w:val="28"/>
                <w:szCs w:val="28"/>
              </w:rPr>
              <w:t>12</w:t>
            </w:r>
          </w:p>
        </w:tc>
        <w:tc>
          <w:tcPr>
            <w:tcW w:w="2126" w:type="dxa"/>
            <w:tcBorders>
              <w:top w:val="single" w:sz="4" w:space="0" w:color="000000"/>
              <w:left w:val="single" w:sz="4" w:space="0" w:color="000000"/>
              <w:bottom w:val="single" w:sz="4" w:space="0" w:color="000000"/>
              <w:right w:val="single" w:sz="4" w:space="0" w:color="000000"/>
            </w:tcBorders>
          </w:tcPr>
          <w:p w:rsidR="00423F59" w:rsidRPr="005E4572" w:rsidRDefault="005E4572" w:rsidP="00423F59">
            <w:pPr>
              <w:jc w:val="center"/>
            </w:pPr>
            <w:r>
              <w:t>Tuition Language</w:t>
            </w:r>
          </w:p>
        </w:tc>
        <w:tc>
          <w:tcPr>
            <w:tcW w:w="6911" w:type="dxa"/>
            <w:tcBorders>
              <w:top w:val="single" w:sz="4" w:space="0" w:color="000000"/>
              <w:left w:val="single" w:sz="4" w:space="0" w:color="000000"/>
              <w:bottom w:val="single" w:sz="4" w:space="0" w:color="000000"/>
              <w:right w:val="single" w:sz="4" w:space="0" w:color="000000"/>
            </w:tcBorders>
          </w:tcPr>
          <w:p w:rsidR="00423F59" w:rsidRPr="005E4572" w:rsidRDefault="00423F59" w:rsidP="00423F59">
            <w:pPr>
              <w:jc w:val="center"/>
            </w:pPr>
            <w:r w:rsidRPr="005E4572">
              <w:t>Russian</w:t>
            </w:r>
          </w:p>
        </w:tc>
      </w:tr>
    </w:tbl>
    <w:p w:rsidR="00A67E63" w:rsidRDefault="00A67E63"/>
    <w:p w:rsidR="00A67E63" w:rsidRDefault="00A67E63"/>
    <w:sectPr w:rsidR="00A67E63">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63"/>
    <w:rsid w:val="002B050C"/>
    <w:rsid w:val="00423F59"/>
    <w:rsid w:val="00474A93"/>
    <w:rsid w:val="005E4572"/>
    <w:rsid w:val="00A67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rsid w:val="00423F59"/>
    <w:pPr>
      <w:tabs>
        <w:tab w:val="center" w:pos="4677"/>
        <w:tab w:val="right" w:pos="9355"/>
      </w:tabs>
    </w:pPr>
    <w:rPr>
      <w:lang w:val="ru-RU"/>
    </w:rPr>
  </w:style>
  <w:style w:type="character" w:customStyle="1" w:styleId="a7">
    <w:name w:val="Верхний колонтитул Знак"/>
    <w:basedOn w:val="a0"/>
    <w:link w:val="a6"/>
    <w:rsid w:val="00423F59"/>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rsid w:val="00423F59"/>
    <w:pPr>
      <w:tabs>
        <w:tab w:val="center" w:pos="4677"/>
        <w:tab w:val="right" w:pos="9355"/>
      </w:tabs>
    </w:pPr>
    <w:rPr>
      <w:lang w:val="ru-RU"/>
    </w:rPr>
  </w:style>
  <w:style w:type="character" w:customStyle="1" w:styleId="a7">
    <w:name w:val="Верхний колонтитул Знак"/>
    <w:basedOn w:val="a0"/>
    <w:link w:val="a6"/>
    <w:rsid w:val="00423F59"/>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2023-11-13T11:38:00Z</dcterms:created>
  <dcterms:modified xsi:type="dcterms:W3CDTF">2023-11-14T16:27:00Z</dcterms:modified>
</cp:coreProperties>
</file>